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F36F7" w14:textId="77777777" w:rsidR="00700F0C" w:rsidRDefault="00B52D49" w:rsidP="00AE69FB">
      <w:pPr>
        <w:pStyle w:val="Intestazione"/>
        <w:tabs>
          <w:tab w:val="clear" w:pos="9638"/>
          <w:tab w:val="left" w:pos="1985"/>
          <w:tab w:val="right" w:pos="9613"/>
        </w:tabs>
        <w:jc w:val="both"/>
        <w:rPr>
          <w:rFonts w:ascii="Calibri" w:eastAsia="Calibri" w:hAnsi="Calibri" w:cs="Calibri"/>
          <w:b/>
          <w:bCs/>
          <w:spacing w:val="-4"/>
          <w:sz w:val="28"/>
          <w:szCs w:val="28"/>
        </w:rPr>
      </w:pPr>
      <w:bookmarkStart w:id="0" w:name="OLE_LINK1"/>
      <w:r>
        <w:rPr>
          <w:noProof/>
        </w:rPr>
        <w:drawing>
          <wp:anchor distT="0" distB="0" distL="0" distR="0" simplePos="0" relativeHeight="251657216" behindDoc="1" locked="0" layoutInCell="1" allowOverlap="1" wp14:anchorId="01171939" wp14:editId="6E2F5E6B">
            <wp:simplePos x="0" y="0"/>
            <wp:positionH relativeFrom="column">
              <wp:posOffset>-428624</wp:posOffset>
            </wp:positionH>
            <wp:positionV relativeFrom="line">
              <wp:posOffset>-1527809</wp:posOffset>
            </wp:positionV>
            <wp:extent cx="6770370" cy="212979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70370" cy="21297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bCs/>
          <w:noProof/>
          <w:spacing w:val="-4"/>
          <w:sz w:val="28"/>
          <w:szCs w:val="28"/>
        </w:rPr>
        <w:drawing>
          <wp:anchor distT="0" distB="0" distL="0" distR="0" simplePos="0" relativeHeight="251656192" behindDoc="1" locked="0" layoutInCell="1" allowOverlap="1" wp14:anchorId="2A46305A" wp14:editId="61B9A6EA">
            <wp:simplePos x="0" y="0"/>
            <wp:positionH relativeFrom="column">
              <wp:posOffset>3155314</wp:posOffset>
            </wp:positionH>
            <wp:positionV relativeFrom="line">
              <wp:posOffset>17144</wp:posOffset>
            </wp:positionV>
            <wp:extent cx="566420" cy="393066"/>
            <wp:effectExtent l="0" t="0" r="0" b="0"/>
            <wp:wrapNone/>
            <wp:docPr id="1073741826" name="officeArt object" descr="Logo FID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 FIDI" descr="Logo FIDI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420" cy="3930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bCs/>
          <w:color w:val="808080"/>
          <w:sz w:val="50"/>
          <w:szCs w:val="50"/>
          <w:u w:color="808080"/>
        </w:rPr>
        <w:t xml:space="preserve"> </w:t>
      </w:r>
      <w:r>
        <w:rPr>
          <w:rFonts w:ascii="Calibri" w:eastAsia="Calibri" w:hAnsi="Calibri" w:cs="Calibri"/>
          <w:b/>
          <w:bCs/>
          <w:color w:val="808080"/>
          <w:sz w:val="50"/>
          <w:szCs w:val="50"/>
          <w:u w:color="808080"/>
        </w:rPr>
        <w:tab/>
        <w:t xml:space="preserve"> </w:t>
      </w:r>
    </w:p>
    <w:p w14:paraId="002C7E32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45F1FD2F" w14:textId="77777777" w:rsidR="00700F0C" w:rsidRDefault="00700F0C" w:rsidP="00AE69FB">
      <w:pPr>
        <w:pStyle w:val="Titolo1"/>
        <w:spacing w:line="280" w:lineRule="exact"/>
        <w:jc w:val="both"/>
        <w:rPr>
          <w:rFonts w:ascii="Calibri" w:eastAsia="Calibri" w:hAnsi="Calibri" w:cs="Calibri"/>
          <w:b w:val="0"/>
          <w:bCs w:val="0"/>
          <w:spacing w:val="-4"/>
          <w:sz w:val="28"/>
          <w:szCs w:val="28"/>
        </w:rPr>
      </w:pPr>
    </w:p>
    <w:p w14:paraId="6F8AD6AE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3C5ABAEF" w14:textId="77777777" w:rsidR="00700F0C" w:rsidRDefault="00700F0C" w:rsidP="00AE69FB">
      <w:pPr>
        <w:rPr>
          <w:rFonts w:ascii="Calibri" w:eastAsia="Calibri" w:hAnsi="Calibri" w:cs="Calibri"/>
          <w:sz w:val="14"/>
          <w:szCs w:val="14"/>
        </w:rPr>
      </w:pPr>
    </w:p>
    <w:p w14:paraId="7FC2480C" w14:textId="77777777" w:rsidR="00700F0C" w:rsidRDefault="00B52D49" w:rsidP="00AE69FB">
      <w:pPr>
        <w:jc w:val="center"/>
        <w:rPr>
          <w:rStyle w:val="Nessuno"/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hAnsi="Calibri"/>
          <w:sz w:val="18"/>
          <w:szCs w:val="18"/>
        </w:rPr>
        <w:t>Autorivari</w:t>
      </w:r>
      <w:proofErr w:type="spellEnd"/>
      <w:r>
        <w:rPr>
          <w:rFonts w:ascii="Calibri" w:hAnsi="Calibri"/>
          <w:sz w:val="18"/>
          <w:szCs w:val="18"/>
        </w:rPr>
        <w:t xml:space="preserve"> - Corso IV Novembre, 8 12100 • Cuneo • Tel. 0171/601962 • </w:t>
      </w:r>
      <w:hyperlink r:id="rId9" w:history="1">
        <w:r>
          <w:rPr>
            <w:rStyle w:val="Hyperlink0"/>
          </w:rPr>
          <w:t>staff@autorivari.com</w:t>
        </w:r>
      </w:hyperlink>
      <w:r>
        <w:rPr>
          <w:rStyle w:val="Nessuno"/>
          <w:rFonts w:ascii="Calibri" w:hAnsi="Calibri"/>
          <w:sz w:val="18"/>
          <w:szCs w:val="18"/>
        </w:rPr>
        <w:t xml:space="preserve"> • www.autorivari.com</w:t>
      </w:r>
    </w:p>
    <w:bookmarkEnd w:id="0"/>
    <w:p w14:paraId="1977838F" w14:textId="77777777" w:rsidR="005730D2" w:rsidRDefault="005730D2" w:rsidP="003B3382">
      <w:pPr>
        <w:jc w:val="center"/>
        <w:rPr>
          <w:rFonts w:ascii="Calibri" w:hAnsi="Calibri" w:cs="Calibri"/>
          <w:b/>
          <w:bCs/>
          <w:sz w:val="25"/>
          <w:szCs w:val="25"/>
          <w:bdr w:val="none" w:sz="0" w:space="0" w:color="auto"/>
        </w:rPr>
      </w:pPr>
    </w:p>
    <w:p w14:paraId="324DFEC7" w14:textId="77777777" w:rsidR="006D7433" w:rsidRPr="006D7433" w:rsidRDefault="000F0D11" w:rsidP="000F0D11">
      <w:pPr>
        <w:jc w:val="center"/>
        <w:rPr>
          <w:rFonts w:ascii="Calibri" w:hAnsi="Calibri" w:cs="Calibri"/>
          <w:b/>
          <w:bCs/>
          <w:sz w:val="28"/>
          <w:szCs w:val="28"/>
          <w:bdr w:val="none" w:sz="0" w:space="0" w:color="auto"/>
        </w:rPr>
      </w:pPr>
      <w:r w:rsidRPr="006D7433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>Aumentano a dismisura i danni da cinghiali,</w:t>
      </w:r>
      <w:r w:rsidRPr="006D7433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 xml:space="preserve"> </w:t>
      </w:r>
    </w:p>
    <w:p w14:paraId="63C9C37B" w14:textId="20A69926" w:rsidR="000F0D11" w:rsidRPr="006D7433" w:rsidRDefault="000F0D11" w:rsidP="000F0D11">
      <w:pPr>
        <w:jc w:val="center"/>
        <w:rPr>
          <w:rFonts w:ascii="Calibri" w:hAnsi="Calibri" w:cs="Calibri"/>
          <w:b/>
          <w:bCs/>
          <w:sz w:val="28"/>
          <w:szCs w:val="28"/>
          <w:bdr w:val="none" w:sz="0" w:space="0" w:color="auto"/>
        </w:rPr>
      </w:pPr>
      <w:r w:rsidRPr="006D7433">
        <w:rPr>
          <w:rFonts w:ascii="Calibri" w:hAnsi="Calibri" w:cs="Calibri"/>
          <w:b/>
          <w:bCs/>
          <w:sz w:val="28"/>
          <w:szCs w:val="28"/>
          <w:bdr w:val="none" w:sz="0" w:space="0" w:color="auto"/>
        </w:rPr>
        <w:t>Confagricoltura Piemonte chiede l’intervento dei prefetti</w:t>
      </w:r>
    </w:p>
    <w:p w14:paraId="278EB8B5" w14:textId="77777777" w:rsidR="006D7433" w:rsidRDefault="006D7433" w:rsidP="00A81A1E">
      <w:pPr>
        <w:jc w:val="center"/>
        <w:rPr>
          <w:rFonts w:ascii="Calibri" w:hAnsi="Calibri"/>
          <w:bCs/>
          <w:i/>
          <w:iCs/>
        </w:rPr>
      </w:pPr>
      <w:r>
        <w:rPr>
          <w:rFonts w:ascii="Calibri" w:hAnsi="Calibri"/>
          <w:bCs/>
          <w:i/>
          <w:iCs/>
        </w:rPr>
        <w:t>Il presidente Enrico Allasia: “</w:t>
      </w:r>
      <w:r w:rsidRPr="006D7433">
        <w:rPr>
          <w:rFonts w:ascii="Calibri" w:hAnsi="Calibri"/>
          <w:bCs/>
          <w:i/>
          <w:iCs/>
        </w:rPr>
        <w:t xml:space="preserve">Occorre rendersi conto della situazione e affrontare </w:t>
      </w:r>
    </w:p>
    <w:p w14:paraId="653968DA" w14:textId="267EEE9C" w:rsidR="000F585C" w:rsidRPr="00E21A61" w:rsidRDefault="006D7433" w:rsidP="00A81A1E">
      <w:pPr>
        <w:jc w:val="center"/>
        <w:rPr>
          <w:rFonts w:ascii="Calibri" w:hAnsi="Calibri"/>
          <w:bCs/>
          <w:i/>
          <w:iCs/>
        </w:rPr>
      </w:pPr>
      <w:r>
        <w:rPr>
          <w:rFonts w:ascii="Calibri" w:hAnsi="Calibri"/>
          <w:bCs/>
          <w:i/>
          <w:iCs/>
        </w:rPr>
        <w:t>i</w:t>
      </w:r>
      <w:r w:rsidRPr="006D7433">
        <w:rPr>
          <w:rFonts w:ascii="Calibri" w:hAnsi="Calibri"/>
          <w:bCs/>
          <w:i/>
          <w:iCs/>
        </w:rPr>
        <w:t>l problema con senso di responsabilità, prima che si arrivi a un punto di non ritorno</w:t>
      </w:r>
      <w:r w:rsidR="00292672">
        <w:rPr>
          <w:rFonts w:ascii="Calibri" w:hAnsi="Calibri"/>
          <w:bCs/>
          <w:i/>
          <w:iCs/>
        </w:rPr>
        <w:t>”</w:t>
      </w:r>
      <w:bookmarkStart w:id="1" w:name="_GoBack"/>
      <w:bookmarkEnd w:id="1"/>
    </w:p>
    <w:p w14:paraId="38B0E2C2" w14:textId="77777777" w:rsidR="003B3382" w:rsidRPr="00E21A61" w:rsidRDefault="003B3382" w:rsidP="003B3382">
      <w:pPr>
        <w:jc w:val="center"/>
        <w:rPr>
          <w:rStyle w:val="Nessuno"/>
          <w:rFonts w:ascii="Calibri" w:eastAsia="Calibri" w:hAnsi="Calibri" w:cs="Calibri"/>
          <w:bCs/>
          <w:iCs/>
        </w:rPr>
      </w:pPr>
    </w:p>
    <w:p w14:paraId="136D3169" w14:textId="345C52C0" w:rsidR="000F0D11" w:rsidRPr="000F0D11" w:rsidRDefault="005E1474" w:rsidP="000F0D11">
      <w:pPr>
        <w:snapToGrid w:val="0"/>
        <w:jc w:val="both"/>
        <w:rPr>
          <w:rStyle w:val="Nessuno"/>
          <w:rFonts w:ascii="Calibri" w:hAnsi="Calibri"/>
          <w:b/>
          <w:bCs/>
        </w:rPr>
      </w:pPr>
      <w:r w:rsidRPr="005E1474">
        <w:rPr>
          <w:rStyle w:val="Nessuno"/>
          <w:rFonts w:ascii="Calibri" w:hAnsi="Calibri"/>
          <w:b/>
          <w:bCs/>
        </w:rPr>
        <w:t>2</w:t>
      </w:r>
      <w:r w:rsidR="006D7433">
        <w:rPr>
          <w:rStyle w:val="Nessuno"/>
          <w:rFonts w:ascii="Calibri" w:hAnsi="Calibri"/>
          <w:b/>
          <w:bCs/>
        </w:rPr>
        <w:t>1</w:t>
      </w:r>
      <w:r w:rsidR="00B942EE" w:rsidRPr="005E1474">
        <w:rPr>
          <w:rStyle w:val="Nessuno"/>
          <w:rFonts w:ascii="Calibri" w:hAnsi="Calibri"/>
          <w:b/>
          <w:bCs/>
        </w:rPr>
        <w:t xml:space="preserve">) </w:t>
      </w:r>
      <w:r w:rsidR="006D7433">
        <w:rPr>
          <w:rStyle w:val="Nessuno"/>
          <w:rFonts w:ascii="Calibri" w:hAnsi="Calibri"/>
          <w:b/>
          <w:bCs/>
        </w:rPr>
        <w:t>23</w:t>
      </w:r>
      <w:r w:rsidR="00F90CC4" w:rsidRPr="005E1474">
        <w:rPr>
          <w:rStyle w:val="Nessuno"/>
          <w:rFonts w:ascii="Calibri" w:hAnsi="Calibri"/>
          <w:b/>
          <w:bCs/>
        </w:rPr>
        <w:t>.04</w:t>
      </w:r>
      <w:r w:rsidR="00B942EE" w:rsidRPr="005E1474">
        <w:rPr>
          <w:rStyle w:val="Nessuno"/>
          <w:rFonts w:ascii="Calibri" w:hAnsi="Calibri"/>
          <w:b/>
          <w:bCs/>
        </w:rPr>
        <w:t>.2021 –</w:t>
      </w:r>
      <w:r>
        <w:rPr>
          <w:rStyle w:val="Nessuno"/>
          <w:rFonts w:ascii="Calibri" w:hAnsi="Calibri"/>
          <w:b/>
          <w:bCs/>
        </w:rPr>
        <w:t xml:space="preserve"> </w:t>
      </w:r>
      <w:r w:rsidR="000F0D11" w:rsidRPr="000F0D11">
        <w:rPr>
          <w:rStyle w:val="Nessuno"/>
          <w:rFonts w:ascii="Calibri" w:hAnsi="Calibri"/>
          <w:b/>
          <w:bCs/>
        </w:rPr>
        <w:t>Ogni anno, con l'avvio delle semine primaverili, si registrano attacchi sempre più massicci di cinghiali alle coltivazioni, in particolare delle zone contigue ai parchi e nelle aree vicine alle zone boscate con la presenza di incolti. È una situazione sempre più pesante, che provoca frustrazione ed esasperazione tra gli agricoltori che vedono i loro raccolti distrutti, con scarse possibilità di ottenere un risarcimento dei danni. “Infatti, per un'interpretazione discutibile della normativa comunitaria, la Regione Piemonte nel 2015 ha equiparato il risarcimento dei danni a un contributo che come tale è soggetto alla normativa sugli aiuti di Stato – chiarisce il direttore di Confagricoltura Piemonte Ercole Zuccaro - che fissa un tetto di 25mila euro in tre anni per questo tipo di interventi”. Così molte imprese sono ci trovano a dover subire i danni senza poter ottenere i risarcimenti, alimentando a loro spese la selvatica a spese.</w:t>
      </w:r>
    </w:p>
    <w:p w14:paraId="5F0D5712" w14:textId="14D0D45A" w:rsidR="000F0D11" w:rsidRPr="000F0D11" w:rsidRDefault="000F0D11" w:rsidP="000F0D11">
      <w:pPr>
        <w:snapToGrid w:val="0"/>
        <w:jc w:val="both"/>
        <w:rPr>
          <w:rStyle w:val="Nessuno"/>
          <w:rFonts w:ascii="Calibri" w:hAnsi="Calibri"/>
          <w:bCs/>
        </w:rPr>
      </w:pPr>
      <w:r w:rsidRPr="000F0D11">
        <w:rPr>
          <w:rStyle w:val="Nessuno"/>
          <w:rFonts w:ascii="Calibri" w:hAnsi="Calibri"/>
          <w:bCs/>
        </w:rPr>
        <w:t xml:space="preserve">“Ci troviamo in una situazione paradossale - dichiara il presidente Confagricoltura Piemonte </w:t>
      </w:r>
      <w:r>
        <w:rPr>
          <w:rStyle w:val="Nessuno"/>
          <w:rFonts w:ascii="Calibri" w:hAnsi="Calibri"/>
          <w:bCs/>
        </w:rPr>
        <w:t xml:space="preserve">e Cuneo, </w:t>
      </w:r>
      <w:r w:rsidRPr="000F0D11">
        <w:rPr>
          <w:rStyle w:val="Nessuno"/>
          <w:rFonts w:ascii="Calibri" w:hAnsi="Calibri"/>
          <w:b/>
          <w:bCs/>
        </w:rPr>
        <w:t>Enrico Allasia</w:t>
      </w:r>
      <w:r w:rsidRPr="000F0D11">
        <w:rPr>
          <w:rStyle w:val="Nessuno"/>
          <w:rFonts w:ascii="Calibri" w:hAnsi="Calibri"/>
          <w:bCs/>
        </w:rPr>
        <w:t xml:space="preserve"> - che, con una lunga serie di distinguo politici, mancanza di risorse e conflitti di competenze crea un danno enorme all</w:t>
      </w:r>
      <w:r w:rsidR="006D7433">
        <w:rPr>
          <w:rStyle w:val="Nessuno"/>
          <w:rFonts w:ascii="Calibri" w:hAnsi="Calibri"/>
          <w:bCs/>
        </w:rPr>
        <w:t>’</w:t>
      </w:r>
      <w:r w:rsidRPr="000F0D11">
        <w:rPr>
          <w:rStyle w:val="Nessuno"/>
          <w:rFonts w:ascii="Calibri" w:hAnsi="Calibri"/>
          <w:bCs/>
        </w:rPr>
        <w:t>attività d’impresa e rischi sempre più elevati per quanto riguarda la diffusione della peste suina africana, di cui i cinghiali sono vettori, come purtroppo è già dimostrato in molte aree del Nord Europa. Abbiamo chiesto, per l</w:t>
      </w:r>
      <w:r w:rsidR="006D7433">
        <w:rPr>
          <w:rStyle w:val="Nessuno"/>
          <w:rFonts w:ascii="Calibri" w:hAnsi="Calibri"/>
          <w:bCs/>
        </w:rPr>
        <w:t>’</w:t>
      </w:r>
      <w:r w:rsidRPr="000F0D11">
        <w:rPr>
          <w:rStyle w:val="Nessuno"/>
          <w:rFonts w:ascii="Calibri" w:hAnsi="Calibri"/>
          <w:bCs/>
        </w:rPr>
        <w:t>ennesima volta, l</w:t>
      </w:r>
      <w:r w:rsidR="006D7433">
        <w:rPr>
          <w:rStyle w:val="Nessuno"/>
          <w:rFonts w:ascii="Calibri" w:hAnsi="Calibri"/>
          <w:bCs/>
        </w:rPr>
        <w:t>’</w:t>
      </w:r>
      <w:r w:rsidRPr="000F0D11">
        <w:rPr>
          <w:rStyle w:val="Nessuno"/>
          <w:rFonts w:ascii="Calibri" w:hAnsi="Calibri"/>
          <w:bCs/>
        </w:rPr>
        <w:t>intervento delle autorità competenti e ora – annuncia Allasia - ci siamo rivolti ai prefetti delle province piemontesi, affinché, come rappresentanti del governo a livello territoriale, assumano il coordinamento delle iniziative tra i vari enti per porre un freno a questo scempio”.</w:t>
      </w:r>
    </w:p>
    <w:p w14:paraId="1DD223C9" w14:textId="3C5D0E8D" w:rsidR="000F0D11" w:rsidRPr="000F0D11" w:rsidRDefault="000F0D11" w:rsidP="000F0D11">
      <w:pPr>
        <w:snapToGrid w:val="0"/>
        <w:jc w:val="both"/>
        <w:rPr>
          <w:rStyle w:val="Nessuno"/>
          <w:rFonts w:ascii="Calibri" w:hAnsi="Calibri"/>
          <w:bCs/>
        </w:rPr>
      </w:pPr>
      <w:r w:rsidRPr="000F0D11">
        <w:rPr>
          <w:rStyle w:val="Nessuno"/>
          <w:rFonts w:ascii="Calibri" w:hAnsi="Calibri"/>
          <w:bCs/>
        </w:rPr>
        <w:t>Confagricoltura sottolinea che “con l</w:t>
      </w:r>
      <w:r w:rsidR="006D7433">
        <w:rPr>
          <w:rStyle w:val="Nessuno"/>
          <w:rFonts w:ascii="Calibri" w:hAnsi="Calibri"/>
          <w:bCs/>
        </w:rPr>
        <w:t>’</w:t>
      </w:r>
      <w:r w:rsidRPr="000F0D11">
        <w:rPr>
          <w:rStyle w:val="Nessuno"/>
          <w:rFonts w:ascii="Calibri" w:hAnsi="Calibri"/>
          <w:bCs/>
        </w:rPr>
        <w:t>idea bizzarra che le campagne siano di tutti si distruggono le proprietà private, si vanifica il lavoro degli agricoltori e si creano danni irreparabili alle imprese. Pochi si indignano per i danni prodotti dei cinghiali alle coltivazioni di mais – aggiunge Confagricoltura - mentre sarebbe decisamente più alta l</w:t>
      </w:r>
      <w:r w:rsidR="006D7433">
        <w:rPr>
          <w:rStyle w:val="Nessuno"/>
          <w:rFonts w:ascii="Calibri" w:hAnsi="Calibri"/>
          <w:bCs/>
        </w:rPr>
        <w:t>’</w:t>
      </w:r>
      <w:r w:rsidRPr="000F0D11">
        <w:rPr>
          <w:rStyle w:val="Nessuno"/>
          <w:rFonts w:ascii="Calibri" w:hAnsi="Calibri"/>
          <w:bCs/>
        </w:rPr>
        <w:t>attenzione se una mandria di cinghiali entrasse indisturbata in un supermercato o in un qualsiasi altro stabilimento produttivo.</w:t>
      </w:r>
    </w:p>
    <w:p w14:paraId="68BD53FA" w14:textId="21B38C1F" w:rsidR="004803A3" w:rsidRPr="000F0D11" w:rsidRDefault="000F0D11" w:rsidP="000F0D11">
      <w:pPr>
        <w:snapToGrid w:val="0"/>
        <w:jc w:val="both"/>
        <w:rPr>
          <w:rFonts w:ascii="Calibri" w:hAnsi="Calibri" w:cs="Calibri"/>
          <w:bCs/>
        </w:rPr>
      </w:pPr>
      <w:r w:rsidRPr="000F0D11">
        <w:rPr>
          <w:rStyle w:val="Nessuno"/>
          <w:rFonts w:ascii="Calibri" w:hAnsi="Calibri"/>
          <w:bCs/>
        </w:rPr>
        <w:t>“Occorre rendersi conto della situazione e affrontare Il problema con senso di responsabilità, prima che si arrivi a un punto di non ritorno – conclude Allasia – anche perché ogni anno abbiamo oltre 5.000 segnalazioni di danni ai coltivi in Piemonte e più di 1.100 indicenti stradali, alcuni dei quali purtroppo mortali. Quanto dobbiamo ancora attendere perché si affronti in modo risolutivo la questione?”.</w:t>
      </w:r>
    </w:p>
    <w:p w14:paraId="1C063286" w14:textId="77777777" w:rsidR="00292672" w:rsidRPr="000F0D11" w:rsidRDefault="00292672">
      <w:pPr>
        <w:snapToGrid w:val="0"/>
        <w:jc w:val="both"/>
        <w:rPr>
          <w:rFonts w:ascii="Calibri" w:hAnsi="Calibri" w:cs="Calibri"/>
          <w:bCs/>
        </w:rPr>
      </w:pPr>
    </w:p>
    <w:sectPr w:rsidR="00292672" w:rsidRPr="000F0D11">
      <w:footerReference w:type="default" r:id="rId10"/>
      <w:pgSz w:w="11900" w:h="16840"/>
      <w:pgMar w:top="2004" w:right="1133" w:bottom="284" w:left="1134" w:header="720" w:footer="4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81106" w14:textId="77777777" w:rsidR="00FF249F" w:rsidRDefault="00FF249F">
      <w:r>
        <w:separator/>
      </w:r>
    </w:p>
  </w:endnote>
  <w:endnote w:type="continuationSeparator" w:id="0">
    <w:p w14:paraId="474562FD" w14:textId="77777777" w:rsidR="00FF249F" w:rsidRDefault="00F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LT Std 55 Roman">
    <w:panose1 w:val="020B0602020204020204"/>
    <w:charset w:val="4D"/>
    <w:family w:val="swiss"/>
    <w:pitch w:val="variable"/>
    <w:sig w:usb0="00000003" w:usb1="00000000" w:usb2="00000000" w:usb3="00000000" w:csb0="00000001" w:csb1="00000000"/>
  </w:font>
  <w:font w:name="Frutiger LT Std 57 Cn">
    <w:panose1 w:val="020B06060202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7A412" w14:textId="77777777" w:rsidR="00700F0C" w:rsidRDefault="00B52D49">
    <w:pPr>
      <w:pStyle w:val="Pidipagina"/>
      <w:tabs>
        <w:tab w:val="clear" w:pos="9638"/>
        <w:tab w:val="right" w:pos="9613"/>
      </w:tabs>
      <w:jc w:val="center"/>
    </w:pPr>
    <w:r>
      <w:rPr>
        <w:rFonts w:ascii="Calibri" w:hAnsi="Calibri"/>
        <w:sz w:val="18"/>
        <w:szCs w:val="18"/>
      </w:rPr>
      <w:t>Confagricoltura Cuneo - Via Bruno Caccia, 4 - 12100 Cuneo (CN) - Tel. 0171.692143 - E-mail: cuneo@confagricoltura.it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887EC" w14:textId="77777777" w:rsidR="00FF249F" w:rsidRDefault="00FF249F">
      <w:r>
        <w:separator/>
      </w:r>
    </w:p>
  </w:footnote>
  <w:footnote w:type="continuationSeparator" w:id="0">
    <w:p w14:paraId="1D0D3157" w14:textId="77777777" w:rsidR="00FF249F" w:rsidRDefault="00FF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F55AB"/>
    <w:multiLevelType w:val="hybridMultilevel"/>
    <w:tmpl w:val="6E902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A4787B"/>
    <w:multiLevelType w:val="hybridMultilevel"/>
    <w:tmpl w:val="FAAC60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F0C"/>
    <w:rsid w:val="000542C3"/>
    <w:rsid w:val="00073668"/>
    <w:rsid w:val="00074E44"/>
    <w:rsid w:val="000A6CDA"/>
    <w:rsid w:val="000D28D3"/>
    <w:rsid w:val="000F0D11"/>
    <w:rsid w:val="000F585C"/>
    <w:rsid w:val="00125E7B"/>
    <w:rsid w:val="00151529"/>
    <w:rsid w:val="00152C34"/>
    <w:rsid w:val="001A57D4"/>
    <w:rsid w:val="001B53E1"/>
    <w:rsid w:val="001B5954"/>
    <w:rsid w:val="001C2C27"/>
    <w:rsid w:val="001D1C77"/>
    <w:rsid w:val="001D1D8D"/>
    <w:rsid w:val="001D44E0"/>
    <w:rsid w:val="001D66F3"/>
    <w:rsid w:val="00230914"/>
    <w:rsid w:val="00234BE3"/>
    <w:rsid w:val="00237A7A"/>
    <w:rsid w:val="0026072E"/>
    <w:rsid w:val="00274F12"/>
    <w:rsid w:val="00284149"/>
    <w:rsid w:val="00291000"/>
    <w:rsid w:val="00292672"/>
    <w:rsid w:val="002B5D03"/>
    <w:rsid w:val="002D02A2"/>
    <w:rsid w:val="003011E4"/>
    <w:rsid w:val="00303A7F"/>
    <w:rsid w:val="00361CA4"/>
    <w:rsid w:val="00363B58"/>
    <w:rsid w:val="00383107"/>
    <w:rsid w:val="003964AB"/>
    <w:rsid w:val="003A0C84"/>
    <w:rsid w:val="003B3382"/>
    <w:rsid w:val="003D0A6B"/>
    <w:rsid w:val="003D425C"/>
    <w:rsid w:val="003D5F96"/>
    <w:rsid w:val="00445C0E"/>
    <w:rsid w:val="0045222E"/>
    <w:rsid w:val="0045604E"/>
    <w:rsid w:val="004801E7"/>
    <w:rsid w:val="004803A3"/>
    <w:rsid w:val="004A6138"/>
    <w:rsid w:val="004C0861"/>
    <w:rsid w:val="005209E0"/>
    <w:rsid w:val="0052139F"/>
    <w:rsid w:val="0052460B"/>
    <w:rsid w:val="005270A9"/>
    <w:rsid w:val="00543785"/>
    <w:rsid w:val="00543B20"/>
    <w:rsid w:val="005730D2"/>
    <w:rsid w:val="00580C23"/>
    <w:rsid w:val="00597641"/>
    <w:rsid w:val="005B4C79"/>
    <w:rsid w:val="005B7EA3"/>
    <w:rsid w:val="005C7AD2"/>
    <w:rsid w:val="005D4666"/>
    <w:rsid w:val="005D64B2"/>
    <w:rsid w:val="005E1474"/>
    <w:rsid w:val="005E7A4E"/>
    <w:rsid w:val="005F15E7"/>
    <w:rsid w:val="00620D05"/>
    <w:rsid w:val="006310E6"/>
    <w:rsid w:val="00640157"/>
    <w:rsid w:val="0065771A"/>
    <w:rsid w:val="00657C04"/>
    <w:rsid w:val="00660A0F"/>
    <w:rsid w:val="00693830"/>
    <w:rsid w:val="006D7433"/>
    <w:rsid w:val="006E735D"/>
    <w:rsid w:val="00700F0C"/>
    <w:rsid w:val="007124A9"/>
    <w:rsid w:val="00717565"/>
    <w:rsid w:val="00774CFB"/>
    <w:rsid w:val="00787955"/>
    <w:rsid w:val="007C0E70"/>
    <w:rsid w:val="007C6617"/>
    <w:rsid w:val="007D6DF7"/>
    <w:rsid w:val="00811313"/>
    <w:rsid w:val="0084609D"/>
    <w:rsid w:val="00851E19"/>
    <w:rsid w:val="0085429E"/>
    <w:rsid w:val="00885DBB"/>
    <w:rsid w:val="00894EDE"/>
    <w:rsid w:val="008A287C"/>
    <w:rsid w:val="008C6DCD"/>
    <w:rsid w:val="008E29BF"/>
    <w:rsid w:val="009167A2"/>
    <w:rsid w:val="00931EC3"/>
    <w:rsid w:val="00936D35"/>
    <w:rsid w:val="00961BEA"/>
    <w:rsid w:val="00973C80"/>
    <w:rsid w:val="009B29F1"/>
    <w:rsid w:val="009E3DA8"/>
    <w:rsid w:val="00A02405"/>
    <w:rsid w:val="00A145F4"/>
    <w:rsid w:val="00A23CF5"/>
    <w:rsid w:val="00A269B5"/>
    <w:rsid w:val="00A26EE9"/>
    <w:rsid w:val="00A562F4"/>
    <w:rsid w:val="00A6295D"/>
    <w:rsid w:val="00A80D21"/>
    <w:rsid w:val="00A81A1E"/>
    <w:rsid w:val="00AB2797"/>
    <w:rsid w:val="00AE69FB"/>
    <w:rsid w:val="00AF69F8"/>
    <w:rsid w:val="00B52D49"/>
    <w:rsid w:val="00B85F20"/>
    <w:rsid w:val="00B942EE"/>
    <w:rsid w:val="00BD7154"/>
    <w:rsid w:val="00BF480C"/>
    <w:rsid w:val="00BF7260"/>
    <w:rsid w:val="00C346F1"/>
    <w:rsid w:val="00C4361C"/>
    <w:rsid w:val="00C457FA"/>
    <w:rsid w:val="00C94E04"/>
    <w:rsid w:val="00CA1C42"/>
    <w:rsid w:val="00CA7240"/>
    <w:rsid w:val="00CB5006"/>
    <w:rsid w:val="00CF6E99"/>
    <w:rsid w:val="00D00DA9"/>
    <w:rsid w:val="00D47862"/>
    <w:rsid w:val="00D66B41"/>
    <w:rsid w:val="00D70A62"/>
    <w:rsid w:val="00D71CB7"/>
    <w:rsid w:val="00D81FC9"/>
    <w:rsid w:val="00D90219"/>
    <w:rsid w:val="00DA066D"/>
    <w:rsid w:val="00DA3643"/>
    <w:rsid w:val="00DA5F41"/>
    <w:rsid w:val="00DA6BDE"/>
    <w:rsid w:val="00DC153D"/>
    <w:rsid w:val="00E16D37"/>
    <w:rsid w:val="00E21A61"/>
    <w:rsid w:val="00E37EFB"/>
    <w:rsid w:val="00E657B2"/>
    <w:rsid w:val="00EA4438"/>
    <w:rsid w:val="00EB0EFB"/>
    <w:rsid w:val="00EB635A"/>
    <w:rsid w:val="00EE1D2F"/>
    <w:rsid w:val="00EF3E45"/>
    <w:rsid w:val="00F04A3B"/>
    <w:rsid w:val="00F12796"/>
    <w:rsid w:val="00F20C27"/>
    <w:rsid w:val="00F315DA"/>
    <w:rsid w:val="00F3288A"/>
    <w:rsid w:val="00F907F7"/>
    <w:rsid w:val="00F90CC4"/>
    <w:rsid w:val="00FA287F"/>
    <w:rsid w:val="00FB30D7"/>
    <w:rsid w:val="00FE68B3"/>
    <w:rsid w:val="00FF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CBBB0"/>
  <w15:docId w15:val="{D8E291F6-4E87-7642-BE55-AEAEAC51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</w:rPr>
  </w:style>
  <w:style w:type="paragraph" w:styleId="Titolo1">
    <w:name w:val="heading 1"/>
    <w:next w:val="Normale"/>
    <w:uiPriority w:val="9"/>
    <w:qFormat/>
    <w:pPr>
      <w:keepNext/>
      <w:outlineLvl w:val="0"/>
    </w:pPr>
    <w:rPr>
      <w:rFonts w:eastAsia="Times New Roman"/>
      <w:b/>
      <w:bCs/>
      <w:color w:val="000000"/>
      <w:sz w:val="22"/>
      <w:szCs w:val="22"/>
      <w:u w:color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5C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outline w:val="0"/>
      <w:color w:val="0000FF"/>
      <w:sz w:val="18"/>
      <w:szCs w:val="18"/>
      <w:u w:val="single" w:color="0000FF"/>
    </w:rPr>
  </w:style>
  <w:style w:type="paragraph" w:styleId="NormaleWeb">
    <w:name w:val="Normal (Web)"/>
    <w:basedOn w:val="Normale"/>
    <w:uiPriority w:val="99"/>
    <w:unhideWhenUsed/>
    <w:rsid w:val="00125E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color w:val="auto"/>
      <w:bdr w:val="none" w:sz="0" w:space="0" w:color="auto"/>
    </w:rPr>
  </w:style>
  <w:style w:type="paragraph" w:customStyle="1" w:styleId="Default">
    <w:name w:val="Default"/>
    <w:rsid w:val="007C66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Frutiger LT Std 55 Roman" w:hAnsi="Frutiger LT Std 55 Roman" w:cs="Frutiger LT Std 55 Roman"/>
      <w:color w:val="000000"/>
      <w:sz w:val="24"/>
      <w:szCs w:val="24"/>
    </w:rPr>
  </w:style>
  <w:style w:type="character" w:customStyle="1" w:styleId="A0">
    <w:name w:val="A0"/>
    <w:uiPriority w:val="99"/>
    <w:rsid w:val="007C6617"/>
    <w:rPr>
      <w:rFonts w:cs="Frutiger LT Std 55 Roman"/>
      <w:color w:val="000000"/>
      <w:sz w:val="27"/>
      <w:szCs w:val="27"/>
    </w:rPr>
  </w:style>
  <w:style w:type="character" w:styleId="Enfasicorsivo">
    <w:name w:val="Emphasis"/>
    <w:basedOn w:val="Carpredefinitoparagrafo"/>
    <w:uiPriority w:val="20"/>
    <w:qFormat/>
    <w:rsid w:val="00D66B41"/>
    <w:rPr>
      <w:i/>
      <w:iCs/>
    </w:rPr>
  </w:style>
  <w:style w:type="character" w:styleId="Enfasigrassetto">
    <w:name w:val="Strong"/>
    <w:basedOn w:val="Carpredefinitoparagrafo"/>
    <w:uiPriority w:val="22"/>
    <w:qFormat/>
    <w:rsid w:val="00D66B41"/>
    <w:rPr>
      <w:b/>
      <w:bCs/>
    </w:rPr>
  </w:style>
  <w:style w:type="character" w:customStyle="1" w:styleId="apple-converted-space">
    <w:name w:val="apple-converted-space"/>
    <w:basedOn w:val="Carpredefinitoparagrafo"/>
    <w:rsid w:val="00D66B41"/>
  </w:style>
  <w:style w:type="character" w:styleId="Collegamentovisitato">
    <w:name w:val="FollowedHyperlink"/>
    <w:basedOn w:val="Carpredefinitoparagrafo"/>
    <w:uiPriority w:val="99"/>
    <w:semiHidden/>
    <w:unhideWhenUsed/>
    <w:rsid w:val="00D66B41"/>
    <w:rPr>
      <w:color w:val="FF00FF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B29F1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5C0E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</w:rPr>
  </w:style>
  <w:style w:type="paragraph" w:customStyle="1" w:styleId="ITtestoInsertotecnico">
    <w:name w:val="IT_testo (Inserto tecnico)"/>
    <w:basedOn w:val="Normale"/>
    <w:uiPriority w:val="99"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498"/>
      </w:tabs>
      <w:suppressAutoHyphens/>
      <w:autoSpaceDE w:val="0"/>
      <w:autoSpaceDN w:val="0"/>
      <w:adjustRightInd w:val="0"/>
      <w:spacing w:line="220" w:lineRule="atLeast"/>
      <w:textAlignment w:val="baseline"/>
    </w:pPr>
    <w:rPr>
      <w:rFonts w:ascii="Frutiger LT Std 57 Cn" w:eastAsia="Arial Unicode MS" w:hAnsi="Frutiger LT Std 57 Cn" w:cs="Frutiger LT Std 57 Cn"/>
      <w:sz w:val="19"/>
      <w:szCs w:val="19"/>
    </w:rPr>
  </w:style>
  <w:style w:type="character" w:customStyle="1" w:styleId="BOLD">
    <w:name w:val="BOLD"/>
    <w:uiPriority w:val="99"/>
    <w:rsid w:val="000F585C"/>
  </w:style>
  <w:style w:type="character" w:customStyle="1" w:styleId="estremosel3">
    <w:name w:val="estremosel3"/>
    <w:basedOn w:val="Carpredefinitoparagrafo"/>
    <w:rsid w:val="000F585C"/>
  </w:style>
  <w:style w:type="paragraph" w:styleId="Nessunaspaziatura">
    <w:name w:val="No Spacing"/>
    <w:uiPriority w:val="1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/>
      <w:sz w:val="22"/>
      <w:szCs w:val="22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0F58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aff@autorivar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Microsoft Office User</cp:lastModifiedBy>
  <cp:revision>4</cp:revision>
  <cp:lastPrinted>2021-04-21T15:41:00Z</cp:lastPrinted>
  <dcterms:created xsi:type="dcterms:W3CDTF">2021-04-23T10:19:00Z</dcterms:created>
  <dcterms:modified xsi:type="dcterms:W3CDTF">2021-04-23T10:40:00Z</dcterms:modified>
</cp:coreProperties>
</file>